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0FD1">
        <w:trPr>
          <w:trHeight w:hRule="exact" w:val="1528"/>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5543" w:type="dxa"/>
            <w:gridSpan w:val="4"/>
            <w:shd w:val="clear" w:color="000000" w:fill="FFFFFF"/>
            <w:tcMar>
              <w:left w:w="34" w:type="dxa"/>
              <w:right w:w="34" w:type="dxa"/>
            </w:tcMar>
          </w:tcPr>
          <w:p w:rsidR="006E0FD1" w:rsidRDefault="00EE0CE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E0FD1">
        <w:trPr>
          <w:trHeight w:hRule="exact" w:val="138"/>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585"/>
        </w:trPr>
        <w:tc>
          <w:tcPr>
            <w:tcW w:w="10221" w:type="dxa"/>
            <w:gridSpan w:val="10"/>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0FD1" w:rsidRDefault="00EE0C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0FD1">
        <w:trPr>
          <w:trHeight w:hRule="exact" w:val="314"/>
        </w:trPr>
        <w:tc>
          <w:tcPr>
            <w:tcW w:w="10221" w:type="dxa"/>
            <w:gridSpan w:val="10"/>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E0FD1">
        <w:trPr>
          <w:trHeight w:hRule="exact" w:val="211"/>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277"/>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3842" w:type="dxa"/>
            <w:gridSpan w:val="2"/>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УТВЕРЖДАЮ</w:t>
            </w:r>
          </w:p>
        </w:tc>
      </w:tr>
      <w:tr w:rsidR="006E0FD1">
        <w:trPr>
          <w:trHeight w:hRule="exact" w:val="972"/>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3842" w:type="dxa"/>
            <w:gridSpan w:val="2"/>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0FD1" w:rsidRDefault="006E0FD1">
            <w:pPr>
              <w:spacing w:after="0" w:line="240" w:lineRule="auto"/>
              <w:jc w:val="center"/>
              <w:rPr>
                <w:sz w:val="24"/>
                <w:szCs w:val="24"/>
              </w:rPr>
            </w:pPr>
          </w:p>
          <w:p w:rsidR="006E0FD1" w:rsidRDefault="00EE0C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0FD1">
        <w:trPr>
          <w:trHeight w:hRule="exact" w:val="277"/>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3842" w:type="dxa"/>
            <w:gridSpan w:val="2"/>
            <w:shd w:val="clear" w:color="000000" w:fill="FFFFFF"/>
            <w:tcMar>
              <w:left w:w="34" w:type="dxa"/>
              <w:right w:w="34" w:type="dxa"/>
            </w:tcMar>
          </w:tcPr>
          <w:p w:rsidR="006E0FD1" w:rsidRDefault="00EE0CEA">
            <w:pPr>
              <w:spacing w:after="0" w:line="240" w:lineRule="auto"/>
              <w:jc w:val="right"/>
              <w:rPr>
                <w:sz w:val="24"/>
                <w:szCs w:val="24"/>
              </w:rPr>
            </w:pPr>
            <w:r>
              <w:rPr>
                <w:rFonts w:ascii="Times New Roman" w:hAnsi="Times New Roman" w:cs="Times New Roman"/>
                <w:color w:val="000000"/>
                <w:sz w:val="24"/>
                <w:szCs w:val="24"/>
              </w:rPr>
              <w:t>28.03.2022</w:t>
            </w:r>
          </w:p>
        </w:tc>
      </w:tr>
      <w:tr w:rsidR="006E0FD1">
        <w:trPr>
          <w:trHeight w:hRule="exact" w:val="277"/>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416"/>
        </w:trPr>
        <w:tc>
          <w:tcPr>
            <w:tcW w:w="10221" w:type="dxa"/>
            <w:gridSpan w:val="10"/>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0FD1">
        <w:trPr>
          <w:trHeight w:hRule="exact" w:val="775"/>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4834" w:type="dxa"/>
            <w:gridSpan w:val="5"/>
            <w:shd w:val="clear" w:color="000000" w:fill="FFFFFF"/>
            <w:tcMar>
              <w:left w:w="34" w:type="dxa"/>
              <w:right w:w="34" w:type="dxa"/>
            </w:tcMar>
          </w:tcPr>
          <w:p w:rsidR="006E0FD1" w:rsidRDefault="00EE0CEA">
            <w:pPr>
              <w:spacing w:after="0" w:line="240" w:lineRule="auto"/>
              <w:jc w:val="center"/>
              <w:rPr>
                <w:sz w:val="32"/>
                <w:szCs w:val="32"/>
              </w:rPr>
            </w:pPr>
            <w:r>
              <w:rPr>
                <w:rFonts w:ascii="Times New Roman" w:hAnsi="Times New Roman" w:cs="Times New Roman"/>
                <w:color w:val="000000"/>
                <w:sz w:val="32"/>
                <w:szCs w:val="32"/>
              </w:rPr>
              <w:t>Словообразование</w:t>
            </w:r>
          </w:p>
          <w:p w:rsidR="006E0FD1" w:rsidRDefault="00EE0CEA">
            <w:pPr>
              <w:spacing w:after="0" w:line="240" w:lineRule="auto"/>
              <w:jc w:val="center"/>
              <w:rPr>
                <w:sz w:val="32"/>
                <w:szCs w:val="32"/>
              </w:rPr>
            </w:pPr>
            <w:r>
              <w:rPr>
                <w:rFonts w:ascii="Times New Roman" w:hAnsi="Times New Roman" w:cs="Times New Roman"/>
                <w:color w:val="000000"/>
                <w:sz w:val="32"/>
                <w:szCs w:val="32"/>
              </w:rPr>
              <w:t>К.М.04.01.05</w:t>
            </w:r>
          </w:p>
        </w:tc>
        <w:tc>
          <w:tcPr>
            <w:tcW w:w="2836" w:type="dxa"/>
          </w:tcPr>
          <w:p w:rsidR="006E0FD1" w:rsidRDefault="006E0FD1"/>
        </w:tc>
      </w:tr>
      <w:tr w:rsidR="006E0FD1">
        <w:trPr>
          <w:trHeight w:hRule="exact" w:val="277"/>
        </w:trPr>
        <w:tc>
          <w:tcPr>
            <w:tcW w:w="10221" w:type="dxa"/>
            <w:gridSpan w:val="10"/>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0FD1">
        <w:trPr>
          <w:trHeight w:hRule="exact" w:val="1125"/>
        </w:trPr>
        <w:tc>
          <w:tcPr>
            <w:tcW w:w="143" w:type="dxa"/>
          </w:tcPr>
          <w:p w:rsidR="006E0FD1" w:rsidRDefault="006E0FD1"/>
        </w:tc>
        <w:tc>
          <w:tcPr>
            <w:tcW w:w="285" w:type="dxa"/>
          </w:tcPr>
          <w:p w:rsidR="006E0FD1" w:rsidRDefault="006E0FD1"/>
        </w:tc>
        <w:tc>
          <w:tcPr>
            <w:tcW w:w="9795" w:type="dxa"/>
            <w:gridSpan w:val="8"/>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E0FD1" w:rsidRDefault="00EE0C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E0FD1" w:rsidRDefault="00EE0C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0FD1">
        <w:trPr>
          <w:trHeight w:hRule="exact" w:val="833"/>
        </w:trPr>
        <w:tc>
          <w:tcPr>
            <w:tcW w:w="10221" w:type="dxa"/>
            <w:gridSpan w:val="10"/>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E0FD1">
        <w:trPr>
          <w:trHeight w:hRule="exact" w:val="277"/>
        </w:trPr>
        <w:tc>
          <w:tcPr>
            <w:tcW w:w="3984" w:type="dxa"/>
            <w:gridSpan w:val="5"/>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155"/>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0F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0F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0FD1" w:rsidRDefault="006E0F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r>
      <w:tr w:rsidR="006E0F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E0F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0FD1" w:rsidRDefault="006E0F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r>
      <w:tr w:rsidR="006E0FD1">
        <w:trPr>
          <w:trHeight w:hRule="exact" w:val="124"/>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277"/>
        </w:trPr>
        <w:tc>
          <w:tcPr>
            <w:tcW w:w="5118" w:type="dxa"/>
            <w:gridSpan w:val="7"/>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E0FD1">
        <w:trPr>
          <w:trHeight w:hRule="exact" w:val="26"/>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5118" w:type="dxa"/>
            <w:gridSpan w:val="3"/>
            <w:vMerge/>
            <w:shd w:val="clear" w:color="000000" w:fill="FFFFFF"/>
            <w:tcMar>
              <w:left w:w="34" w:type="dxa"/>
              <w:right w:w="34" w:type="dxa"/>
            </w:tcMar>
          </w:tcPr>
          <w:p w:rsidR="006E0FD1" w:rsidRDefault="006E0FD1"/>
        </w:tc>
      </w:tr>
      <w:tr w:rsidR="006E0FD1">
        <w:trPr>
          <w:trHeight w:hRule="exact" w:val="2416"/>
        </w:trPr>
        <w:tc>
          <w:tcPr>
            <w:tcW w:w="143" w:type="dxa"/>
          </w:tcPr>
          <w:p w:rsidR="006E0FD1" w:rsidRDefault="006E0FD1"/>
        </w:tc>
        <w:tc>
          <w:tcPr>
            <w:tcW w:w="285" w:type="dxa"/>
          </w:tcPr>
          <w:p w:rsidR="006E0FD1" w:rsidRDefault="006E0FD1"/>
        </w:tc>
        <w:tc>
          <w:tcPr>
            <w:tcW w:w="710" w:type="dxa"/>
          </w:tcPr>
          <w:p w:rsidR="006E0FD1" w:rsidRDefault="006E0FD1"/>
        </w:tc>
        <w:tc>
          <w:tcPr>
            <w:tcW w:w="1419" w:type="dxa"/>
          </w:tcPr>
          <w:p w:rsidR="006E0FD1" w:rsidRDefault="006E0FD1"/>
        </w:tc>
        <w:tc>
          <w:tcPr>
            <w:tcW w:w="1419" w:type="dxa"/>
          </w:tcPr>
          <w:p w:rsidR="006E0FD1" w:rsidRDefault="006E0FD1"/>
        </w:tc>
        <w:tc>
          <w:tcPr>
            <w:tcW w:w="710" w:type="dxa"/>
          </w:tcPr>
          <w:p w:rsidR="006E0FD1" w:rsidRDefault="006E0FD1"/>
        </w:tc>
        <w:tc>
          <w:tcPr>
            <w:tcW w:w="426" w:type="dxa"/>
          </w:tcPr>
          <w:p w:rsidR="006E0FD1" w:rsidRDefault="006E0FD1"/>
        </w:tc>
        <w:tc>
          <w:tcPr>
            <w:tcW w:w="1277" w:type="dxa"/>
          </w:tcPr>
          <w:p w:rsidR="006E0FD1" w:rsidRDefault="006E0FD1"/>
        </w:tc>
        <w:tc>
          <w:tcPr>
            <w:tcW w:w="993" w:type="dxa"/>
          </w:tcPr>
          <w:p w:rsidR="006E0FD1" w:rsidRDefault="006E0FD1"/>
        </w:tc>
        <w:tc>
          <w:tcPr>
            <w:tcW w:w="2836" w:type="dxa"/>
          </w:tcPr>
          <w:p w:rsidR="006E0FD1" w:rsidRDefault="006E0FD1"/>
        </w:tc>
      </w:tr>
      <w:tr w:rsidR="006E0FD1">
        <w:trPr>
          <w:trHeight w:hRule="exact" w:val="277"/>
        </w:trPr>
        <w:tc>
          <w:tcPr>
            <w:tcW w:w="143" w:type="dxa"/>
          </w:tcPr>
          <w:p w:rsidR="006E0FD1" w:rsidRDefault="006E0FD1"/>
        </w:tc>
        <w:tc>
          <w:tcPr>
            <w:tcW w:w="10079" w:type="dxa"/>
            <w:gridSpan w:val="9"/>
            <w:vMerge w:val="restart"/>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0FD1">
        <w:trPr>
          <w:trHeight w:hRule="exact" w:val="138"/>
        </w:trPr>
        <w:tc>
          <w:tcPr>
            <w:tcW w:w="143" w:type="dxa"/>
          </w:tcPr>
          <w:p w:rsidR="006E0FD1" w:rsidRDefault="006E0FD1"/>
        </w:tc>
        <w:tc>
          <w:tcPr>
            <w:tcW w:w="10079" w:type="dxa"/>
            <w:gridSpan w:val="9"/>
            <w:vMerge/>
            <w:shd w:val="clear" w:color="000000" w:fill="FFFFFF"/>
            <w:tcMar>
              <w:left w:w="34" w:type="dxa"/>
              <w:right w:w="34" w:type="dxa"/>
            </w:tcMar>
          </w:tcPr>
          <w:p w:rsidR="006E0FD1" w:rsidRDefault="006E0FD1"/>
        </w:tc>
      </w:tr>
      <w:tr w:rsidR="006E0FD1">
        <w:trPr>
          <w:trHeight w:hRule="exact" w:val="1666"/>
        </w:trPr>
        <w:tc>
          <w:tcPr>
            <w:tcW w:w="143" w:type="dxa"/>
          </w:tcPr>
          <w:p w:rsidR="006E0FD1" w:rsidRDefault="006E0FD1"/>
        </w:tc>
        <w:tc>
          <w:tcPr>
            <w:tcW w:w="10079" w:type="dxa"/>
            <w:gridSpan w:val="9"/>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E0FD1" w:rsidRDefault="006E0FD1">
            <w:pPr>
              <w:spacing w:after="0" w:line="240" w:lineRule="auto"/>
              <w:jc w:val="center"/>
              <w:rPr>
                <w:sz w:val="24"/>
                <w:szCs w:val="24"/>
              </w:rPr>
            </w:pPr>
          </w:p>
          <w:p w:rsidR="006E0FD1" w:rsidRDefault="00EE0C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E0FD1" w:rsidRDefault="006E0FD1">
            <w:pPr>
              <w:spacing w:after="0" w:line="240" w:lineRule="auto"/>
              <w:jc w:val="center"/>
              <w:rPr>
                <w:sz w:val="24"/>
                <w:szCs w:val="24"/>
              </w:rPr>
            </w:pPr>
          </w:p>
          <w:p w:rsidR="006E0FD1" w:rsidRDefault="00EE0CEA">
            <w:pPr>
              <w:spacing w:after="0" w:line="240" w:lineRule="auto"/>
              <w:jc w:val="center"/>
              <w:rPr>
                <w:sz w:val="24"/>
                <w:szCs w:val="24"/>
              </w:rPr>
            </w:pPr>
            <w:r>
              <w:rPr>
                <w:rFonts w:ascii="Times New Roman" w:hAnsi="Times New Roman" w:cs="Times New Roman"/>
                <w:color w:val="000000"/>
                <w:sz w:val="24"/>
                <w:szCs w:val="24"/>
              </w:rPr>
              <w:t>Омск, 2022</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0FD1">
        <w:trPr>
          <w:trHeight w:hRule="exact" w:val="2222"/>
        </w:trPr>
        <w:tc>
          <w:tcPr>
            <w:tcW w:w="10788"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E0FD1" w:rsidRDefault="00EE0CEA">
            <w:pPr>
              <w:spacing w:after="0" w:line="240" w:lineRule="auto"/>
              <w:rPr>
                <w:sz w:val="24"/>
                <w:szCs w:val="24"/>
              </w:rPr>
            </w:pPr>
            <w:r>
              <w:rPr>
                <w:rFonts w:ascii="Times New Roman" w:hAnsi="Times New Roman" w:cs="Times New Roman"/>
                <w:color w:val="000000"/>
                <w:sz w:val="24"/>
                <w:szCs w:val="24"/>
              </w:rPr>
              <w:t>Протокол от 25.03.2022 г.  №8</w:t>
            </w:r>
          </w:p>
        </w:tc>
      </w:tr>
      <w:tr w:rsidR="006E0FD1">
        <w:trPr>
          <w:trHeight w:hRule="exact" w:val="277"/>
        </w:trPr>
        <w:tc>
          <w:tcPr>
            <w:tcW w:w="10788"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277"/>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0FD1">
        <w:trPr>
          <w:trHeight w:hRule="exact" w:val="555"/>
        </w:trPr>
        <w:tc>
          <w:tcPr>
            <w:tcW w:w="9640" w:type="dxa"/>
          </w:tcPr>
          <w:p w:rsidR="006E0FD1" w:rsidRDefault="006E0FD1"/>
        </w:tc>
      </w:tr>
      <w:tr w:rsidR="006E0FD1">
        <w:trPr>
          <w:trHeight w:hRule="exact" w:val="8751"/>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0FD1" w:rsidRDefault="00EE0C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0FD1" w:rsidRDefault="00EE0C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0FD1" w:rsidRDefault="00EE0C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0FD1" w:rsidRDefault="00EE0C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0FD1" w:rsidRDefault="00EE0C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0FD1" w:rsidRDefault="00EE0C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0FD1" w:rsidRDefault="00EE0C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0FD1" w:rsidRDefault="00EE0C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0FD1" w:rsidRDefault="00EE0C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0FD1" w:rsidRDefault="00EE0C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0FD1" w:rsidRDefault="00EE0C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277"/>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0FD1">
        <w:trPr>
          <w:trHeight w:hRule="exact" w:val="15113"/>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0FD1" w:rsidRDefault="00EE0C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FD1" w:rsidRDefault="00EE0C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E0FD1" w:rsidRDefault="00EE0C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«Словообразование» в течение 2022/2023 учебного года:</w:t>
            </w:r>
          </w:p>
          <w:p w:rsidR="006E0FD1" w:rsidRDefault="00EE0C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555"/>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E0FD1">
        <w:trPr>
          <w:trHeight w:hRule="exact" w:val="138"/>
        </w:trPr>
        <w:tc>
          <w:tcPr>
            <w:tcW w:w="9640" w:type="dxa"/>
          </w:tcPr>
          <w:p w:rsidR="006E0FD1" w:rsidRDefault="006E0FD1"/>
        </w:tc>
      </w:tr>
      <w:tr w:rsidR="006E0FD1">
        <w:trPr>
          <w:trHeight w:hRule="exact" w:val="112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1. Наименование дисциплины: К.М.04.01.05 «Словообразование».</w:t>
            </w:r>
          </w:p>
          <w:p w:rsidR="006E0FD1" w:rsidRDefault="00EE0C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0FD1">
        <w:trPr>
          <w:trHeight w:hRule="exact" w:val="138"/>
        </w:trPr>
        <w:tc>
          <w:tcPr>
            <w:tcW w:w="9640" w:type="dxa"/>
          </w:tcPr>
          <w:p w:rsidR="006E0FD1" w:rsidRDefault="006E0FD1"/>
        </w:tc>
      </w:tr>
      <w:tr w:rsidR="006E0FD1">
        <w:trPr>
          <w:trHeight w:hRule="exact" w:val="353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0FD1" w:rsidRDefault="00EE0C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0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Код компетенции: ПК-1</w:t>
            </w:r>
          </w:p>
          <w:p w:rsidR="006E0FD1" w:rsidRDefault="00EE0CE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E0FD1">
        <w:trPr>
          <w:trHeight w:hRule="exact" w:val="585"/>
        </w:trPr>
        <w:tc>
          <w:tcPr>
            <w:tcW w:w="9654" w:type="dxa"/>
            <w:shd w:val="clear" w:color="000000" w:fill="FFFFFF"/>
            <w:tcMar>
              <w:left w:w="34" w:type="dxa"/>
              <w:right w:w="34" w:type="dxa"/>
            </w:tcMar>
          </w:tcPr>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0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E0F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E0F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E0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E0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E0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E0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E0FD1">
        <w:trPr>
          <w:trHeight w:hRule="exact" w:val="277"/>
        </w:trPr>
        <w:tc>
          <w:tcPr>
            <w:tcW w:w="9640" w:type="dxa"/>
          </w:tcPr>
          <w:p w:rsidR="006E0FD1" w:rsidRDefault="006E0FD1"/>
        </w:tc>
      </w:tr>
      <w:tr w:rsidR="006E0FD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Код компетенции: ПК-2</w:t>
            </w:r>
          </w:p>
          <w:p w:rsidR="006E0FD1" w:rsidRDefault="00EE0CE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E0FD1">
        <w:trPr>
          <w:trHeight w:hRule="exact" w:val="585"/>
        </w:trPr>
        <w:tc>
          <w:tcPr>
            <w:tcW w:w="9654" w:type="dxa"/>
            <w:shd w:val="clear" w:color="000000" w:fill="FFFFFF"/>
            <w:tcMar>
              <w:left w:w="34" w:type="dxa"/>
              <w:right w:w="34" w:type="dxa"/>
            </w:tcMar>
          </w:tcPr>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0F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0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6E0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E0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E0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E0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E0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E0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E0FD1">
        <w:trPr>
          <w:trHeight w:hRule="exact" w:val="416"/>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304"/>
        </w:trPr>
        <w:tc>
          <w:tcPr>
            <w:tcW w:w="9654" w:type="dxa"/>
            <w:gridSpan w:val="4"/>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0FD1">
        <w:trPr>
          <w:trHeight w:hRule="exact" w:val="1637"/>
        </w:trPr>
        <w:tc>
          <w:tcPr>
            <w:tcW w:w="9654" w:type="dxa"/>
            <w:gridSpan w:val="4"/>
            <w:shd w:val="clear" w:color="000000" w:fill="FFFFFF"/>
            <w:tcMar>
              <w:left w:w="34" w:type="dxa"/>
              <w:right w:w="34" w:type="dxa"/>
            </w:tcMar>
          </w:tcPr>
          <w:p w:rsidR="006E0FD1" w:rsidRDefault="006E0FD1">
            <w:pPr>
              <w:spacing w:after="0" w:line="240" w:lineRule="auto"/>
              <w:jc w:val="both"/>
              <w:rPr>
                <w:sz w:val="24"/>
                <w:szCs w:val="24"/>
              </w:rPr>
            </w:pPr>
          </w:p>
          <w:p w:rsidR="006E0FD1" w:rsidRDefault="00EE0CEA">
            <w:pPr>
              <w:spacing w:after="0" w:line="240" w:lineRule="auto"/>
              <w:jc w:val="both"/>
              <w:rPr>
                <w:sz w:val="24"/>
                <w:szCs w:val="24"/>
              </w:rPr>
            </w:pPr>
            <w:r>
              <w:rPr>
                <w:rFonts w:ascii="Times New Roman" w:hAnsi="Times New Roman" w:cs="Times New Roman"/>
                <w:color w:val="000000"/>
                <w:sz w:val="24"/>
                <w:szCs w:val="24"/>
              </w:rPr>
              <w:t>Дисциплина К.М.04.01.05 «Словообразование»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E0FD1">
        <w:trPr>
          <w:trHeight w:hRule="exact" w:val="138"/>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Коды</w:t>
            </w:r>
          </w:p>
          <w:p w:rsidR="006E0FD1" w:rsidRDefault="00EE0CEA">
            <w:pPr>
              <w:spacing w:after="0" w:line="240" w:lineRule="auto"/>
              <w:jc w:val="center"/>
              <w:rPr>
                <w:sz w:val="24"/>
                <w:szCs w:val="24"/>
              </w:rPr>
            </w:pPr>
            <w:r>
              <w:rPr>
                <w:rFonts w:ascii="Times New Roman" w:hAnsi="Times New Roman" w:cs="Times New Roman"/>
                <w:color w:val="000000"/>
                <w:sz w:val="24"/>
                <w:szCs w:val="24"/>
              </w:rPr>
              <w:t>форми-</w:t>
            </w:r>
          </w:p>
          <w:p w:rsidR="006E0FD1" w:rsidRDefault="00EE0CEA">
            <w:pPr>
              <w:spacing w:after="0" w:line="240" w:lineRule="auto"/>
              <w:jc w:val="center"/>
              <w:rPr>
                <w:sz w:val="24"/>
                <w:szCs w:val="24"/>
              </w:rPr>
            </w:pPr>
            <w:r>
              <w:rPr>
                <w:rFonts w:ascii="Times New Roman" w:hAnsi="Times New Roman" w:cs="Times New Roman"/>
                <w:color w:val="000000"/>
                <w:sz w:val="24"/>
                <w:szCs w:val="24"/>
              </w:rPr>
              <w:t>руемых</w:t>
            </w:r>
          </w:p>
          <w:p w:rsidR="006E0FD1" w:rsidRDefault="00EE0CEA">
            <w:pPr>
              <w:spacing w:after="0" w:line="240" w:lineRule="auto"/>
              <w:jc w:val="center"/>
              <w:rPr>
                <w:sz w:val="24"/>
                <w:szCs w:val="24"/>
              </w:rPr>
            </w:pPr>
            <w:r>
              <w:rPr>
                <w:rFonts w:ascii="Times New Roman" w:hAnsi="Times New Roman" w:cs="Times New Roman"/>
                <w:color w:val="000000"/>
                <w:sz w:val="24"/>
                <w:szCs w:val="24"/>
              </w:rPr>
              <w:t>компе-</w:t>
            </w:r>
          </w:p>
          <w:p w:rsidR="006E0FD1" w:rsidRDefault="00EE0CEA">
            <w:pPr>
              <w:spacing w:after="0" w:line="240" w:lineRule="auto"/>
              <w:jc w:val="center"/>
              <w:rPr>
                <w:sz w:val="24"/>
                <w:szCs w:val="24"/>
              </w:rPr>
            </w:pPr>
            <w:r>
              <w:rPr>
                <w:rFonts w:ascii="Times New Roman" w:hAnsi="Times New Roman" w:cs="Times New Roman"/>
                <w:color w:val="000000"/>
                <w:sz w:val="24"/>
                <w:szCs w:val="24"/>
              </w:rPr>
              <w:t>тенций</w:t>
            </w:r>
          </w:p>
        </w:tc>
      </w:tr>
      <w:tr w:rsidR="006E0F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6E0FD1"/>
        </w:tc>
      </w:tr>
      <w:tr w:rsidR="006E0F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6E0FD1"/>
        </w:tc>
      </w:tr>
      <w:tr w:rsidR="006E0FD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pPr>
            <w:r>
              <w:rPr>
                <w:rFonts w:ascii="Times New Roman" w:hAnsi="Times New Roman" w:cs="Times New Roman"/>
                <w:color w:val="000000"/>
              </w:rPr>
              <w:t>Введение в языкознание</w:t>
            </w:r>
          </w:p>
          <w:p w:rsidR="006E0FD1" w:rsidRDefault="00EE0CEA">
            <w:pPr>
              <w:spacing w:after="0" w:line="240" w:lineRule="auto"/>
              <w:jc w:val="center"/>
            </w:pPr>
            <w:r>
              <w:rPr>
                <w:rFonts w:ascii="Times New Roman" w:hAnsi="Times New Roman" w:cs="Times New Roman"/>
                <w:color w:val="000000"/>
              </w:rPr>
              <w:t>Стилистика и литературное редактирование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pPr>
            <w:r>
              <w:rPr>
                <w:rFonts w:ascii="Times New Roman" w:hAnsi="Times New Roman" w:cs="Times New Roman"/>
                <w:color w:val="000000"/>
              </w:rPr>
              <w:t>Актуальные вопросы преподавания русского языка</w:t>
            </w:r>
          </w:p>
          <w:p w:rsidR="006E0FD1" w:rsidRDefault="00EE0CEA">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ПК-1, ПК-2</w:t>
            </w:r>
          </w:p>
        </w:tc>
      </w:tr>
      <w:tr w:rsidR="006E0FD1">
        <w:trPr>
          <w:trHeight w:hRule="exact" w:val="138"/>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1125"/>
        </w:trPr>
        <w:tc>
          <w:tcPr>
            <w:tcW w:w="9654" w:type="dxa"/>
            <w:gridSpan w:val="4"/>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0FD1">
        <w:trPr>
          <w:trHeight w:hRule="exact" w:val="585"/>
        </w:trPr>
        <w:tc>
          <w:tcPr>
            <w:tcW w:w="9654" w:type="dxa"/>
            <w:gridSpan w:val="4"/>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E0FD1" w:rsidRDefault="00EE0CEA">
            <w:pPr>
              <w:spacing w:after="0" w:line="240" w:lineRule="auto"/>
              <w:jc w:val="center"/>
              <w:rPr>
                <w:sz w:val="24"/>
                <w:szCs w:val="24"/>
              </w:rPr>
            </w:pPr>
            <w:r>
              <w:rPr>
                <w:rFonts w:ascii="Times New Roman" w:hAnsi="Times New Roman" w:cs="Times New Roman"/>
                <w:color w:val="000000"/>
                <w:sz w:val="24"/>
                <w:szCs w:val="24"/>
              </w:rPr>
              <w:t>Из них:</w:t>
            </w:r>
          </w:p>
        </w:tc>
      </w:tr>
      <w:tr w:rsidR="006E0FD1">
        <w:trPr>
          <w:trHeight w:hRule="exact" w:val="138"/>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36</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18</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0</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18</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0</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34</w:t>
            </w:r>
          </w:p>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36</w:t>
            </w:r>
          </w:p>
        </w:tc>
      </w:tr>
      <w:tr w:rsidR="006E0FD1">
        <w:trPr>
          <w:trHeight w:hRule="exact" w:val="416"/>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экзамены 3</w:t>
            </w:r>
          </w:p>
        </w:tc>
      </w:tr>
      <w:tr w:rsidR="006E0FD1">
        <w:trPr>
          <w:trHeight w:hRule="exact" w:val="277"/>
        </w:trPr>
        <w:tc>
          <w:tcPr>
            <w:tcW w:w="3970" w:type="dxa"/>
          </w:tcPr>
          <w:p w:rsidR="006E0FD1" w:rsidRDefault="006E0FD1"/>
        </w:tc>
        <w:tc>
          <w:tcPr>
            <w:tcW w:w="3828" w:type="dxa"/>
          </w:tcPr>
          <w:p w:rsidR="006E0FD1" w:rsidRDefault="006E0FD1"/>
        </w:tc>
        <w:tc>
          <w:tcPr>
            <w:tcW w:w="852" w:type="dxa"/>
          </w:tcPr>
          <w:p w:rsidR="006E0FD1" w:rsidRDefault="006E0FD1"/>
        </w:tc>
        <w:tc>
          <w:tcPr>
            <w:tcW w:w="993" w:type="dxa"/>
          </w:tcPr>
          <w:p w:rsidR="006E0FD1" w:rsidRDefault="006E0FD1"/>
        </w:tc>
      </w:tr>
      <w:tr w:rsidR="006E0FD1">
        <w:trPr>
          <w:trHeight w:hRule="exact" w:val="1666"/>
        </w:trPr>
        <w:tc>
          <w:tcPr>
            <w:tcW w:w="9654" w:type="dxa"/>
            <w:gridSpan w:val="4"/>
            <w:shd w:val="clear" w:color="000000" w:fill="FFFFFF"/>
            <w:tcMar>
              <w:left w:w="34" w:type="dxa"/>
              <w:right w:w="34" w:type="dxa"/>
            </w:tcMar>
          </w:tcPr>
          <w:p w:rsidR="006E0FD1" w:rsidRDefault="006E0FD1">
            <w:pPr>
              <w:spacing w:after="0" w:line="240" w:lineRule="auto"/>
              <w:jc w:val="center"/>
              <w:rPr>
                <w:sz w:val="24"/>
                <w:szCs w:val="24"/>
              </w:rPr>
            </w:pPr>
          </w:p>
          <w:p w:rsidR="006E0FD1" w:rsidRDefault="00EE0C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0FD1" w:rsidRDefault="006E0FD1">
            <w:pPr>
              <w:spacing w:after="0" w:line="240" w:lineRule="auto"/>
              <w:jc w:val="center"/>
              <w:rPr>
                <w:sz w:val="24"/>
                <w:szCs w:val="24"/>
              </w:rPr>
            </w:pPr>
          </w:p>
          <w:p w:rsidR="006E0FD1" w:rsidRDefault="00EE0C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FD1" w:rsidRDefault="00EE0CEA">
            <w:pPr>
              <w:spacing w:after="0" w:line="240" w:lineRule="auto"/>
              <w:jc w:val="center"/>
              <w:rPr>
                <w:sz w:val="24"/>
                <w:szCs w:val="24"/>
              </w:rPr>
            </w:pPr>
            <w:r>
              <w:rPr>
                <w:rFonts w:ascii="Times New Roman" w:hAnsi="Times New Roman" w:cs="Times New Roman"/>
                <w:color w:val="000000"/>
                <w:sz w:val="24"/>
                <w:szCs w:val="24"/>
              </w:rPr>
              <w:t>Часов</w:t>
            </w:r>
          </w:p>
        </w:tc>
      </w:tr>
      <w:tr w:rsidR="006E0F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FD1" w:rsidRDefault="006E0F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FD1" w:rsidRDefault="006E0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FD1" w:rsidRDefault="006E0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FD1" w:rsidRDefault="006E0FD1"/>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6</w:t>
            </w:r>
          </w:p>
        </w:tc>
      </w:tr>
      <w:tr w:rsidR="006E0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6</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4</w:t>
            </w:r>
          </w:p>
        </w:tc>
      </w:tr>
      <w:tr w:rsidR="006E0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6</w:t>
            </w:r>
          </w:p>
        </w:tc>
      </w:tr>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36</w:t>
            </w:r>
          </w:p>
        </w:tc>
      </w:tr>
      <w:tr w:rsidR="006E0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2</w:t>
            </w:r>
          </w:p>
        </w:tc>
      </w:tr>
      <w:tr w:rsidR="006E0F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6E0F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color w:val="000000"/>
                <w:sz w:val="24"/>
                <w:szCs w:val="24"/>
              </w:rPr>
              <w:t>108</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15391"/>
        </w:trPr>
        <w:tc>
          <w:tcPr>
            <w:tcW w:w="9654" w:type="dxa"/>
            <w:shd w:val="clear" w:color="000000" w:fill="FFFFFF"/>
            <w:tcMar>
              <w:left w:w="34" w:type="dxa"/>
              <w:right w:w="34" w:type="dxa"/>
            </w:tcMar>
          </w:tcPr>
          <w:p w:rsidR="006E0FD1" w:rsidRDefault="006E0FD1">
            <w:pPr>
              <w:spacing w:after="0" w:line="240" w:lineRule="auto"/>
              <w:jc w:val="both"/>
              <w:rPr>
                <w:sz w:val="20"/>
                <w:szCs w:val="20"/>
              </w:rPr>
            </w:pPr>
          </w:p>
          <w:p w:rsidR="006E0FD1" w:rsidRDefault="00EE0CEA">
            <w:pPr>
              <w:spacing w:after="0" w:line="240" w:lineRule="auto"/>
              <w:jc w:val="both"/>
              <w:rPr>
                <w:sz w:val="20"/>
                <w:szCs w:val="20"/>
              </w:rPr>
            </w:pPr>
            <w:r>
              <w:rPr>
                <w:rFonts w:ascii="Times New Roman" w:hAnsi="Times New Roman" w:cs="Times New Roman"/>
                <w:color w:val="000000"/>
                <w:sz w:val="20"/>
                <w:szCs w:val="20"/>
              </w:rPr>
              <w:t>* Примечания:</w:t>
            </w:r>
          </w:p>
          <w:p w:rsidR="006E0FD1" w:rsidRDefault="00EE0C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FD1" w:rsidRDefault="00EE0C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FD1" w:rsidRDefault="00EE0C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0FD1" w:rsidRDefault="00EE0C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0FD1" w:rsidRDefault="00EE0C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FD1" w:rsidRDefault="00EE0C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FD1" w:rsidRDefault="00EE0C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FD1" w:rsidRDefault="00EE0C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2493"/>
        </w:trPr>
        <w:tc>
          <w:tcPr>
            <w:tcW w:w="9654" w:type="dxa"/>
            <w:shd w:val="clear" w:color="000000" w:fill="FFFFFF"/>
            <w:tcMar>
              <w:left w:w="34" w:type="dxa"/>
              <w:right w:w="34" w:type="dxa"/>
            </w:tcMar>
          </w:tcPr>
          <w:p w:rsidR="006E0FD1" w:rsidRDefault="00EE0CEA">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0FD1">
        <w:trPr>
          <w:trHeight w:hRule="exact" w:val="585"/>
        </w:trPr>
        <w:tc>
          <w:tcPr>
            <w:tcW w:w="9654" w:type="dxa"/>
            <w:shd w:val="clear" w:color="000000" w:fill="FFFFFF"/>
            <w:tcMar>
              <w:left w:w="34" w:type="dxa"/>
              <w:right w:w="34" w:type="dxa"/>
            </w:tcMar>
          </w:tcPr>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0FD1">
        <w:trPr>
          <w:trHeight w:hRule="exact" w:val="277"/>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0FD1">
        <w:trPr>
          <w:trHeight w:hRule="exact" w:val="26"/>
        </w:trPr>
        <w:tc>
          <w:tcPr>
            <w:tcW w:w="9654" w:type="dxa"/>
            <w:vMerge w:val="restart"/>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6E0FD1">
        <w:trPr>
          <w:trHeight w:hRule="exact" w:val="277"/>
        </w:trPr>
        <w:tc>
          <w:tcPr>
            <w:tcW w:w="9654" w:type="dxa"/>
            <w:vMerge/>
            <w:shd w:val="clear" w:color="000000" w:fill="FFFFFF"/>
            <w:tcMar>
              <w:left w:w="34" w:type="dxa"/>
              <w:right w:w="34" w:type="dxa"/>
            </w:tcMar>
          </w:tcPr>
          <w:p w:rsidR="006E0FD1" w:rsidRDefault="006E0FD1"/>
        </w:tc>
      </w:tr>
      <w:tr w:rsidR="006E0FD1">
        <w:trPr>
          <w:trHeight w:hRule="exact" w:val="1096"/>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6E0FD1">
        <w:trPr>
          <w:trHeight w:hRule="exact" w:val="326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6E0FD1">
        <w:trPr>
          <w:trHeight w:hRule="exact" w:val="4612"/>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6E0FD1" w:rsidRDefault="00EE0CEA">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6E0FD1">
        <w:trPr>
          <w:trHeight w:hRule="exact" w:val="1286"/>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2719"/>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6E0FD1" w:rsidRDefault="00EE0CEA">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6E0FD1">
        <w:trPr>
          <w:trHeight w:hRule="exact" w:val="326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6E0FD1" w:rsidRDefault="00EE0CEA">
            <w:pPr>
              <w:spacing w:after="0" w:line="240" w:lineRule="auto"/>
              <w:jc w:val="both"/>
              <w:rPr>
                <w:sz w:val="24"/>
                <w:szCs w:val="24"/>
              </w:rPr>
            </w:pPr>
            <w:r>
              <w:rPr>
                <w:rFonts w:ascii="Times New Roman" w:hAnsi="Times New Roman" w:cs="Times New Roman"/>
                <w:color w:val="000000"/>
                <w:sz w:val="24"/>
                <w:szCs w:val="24"/>
              </w:rPr>
              <w:t>Функции словообразовательной морфонологии. Вопрос о знаковой природе морфонологических явлений.</w:t>
            </w:r>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6E0FD1">
        <w:trPr>
          <w:trHeight w:hRule="exact" w:val="353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комплексные единицы словообразования</w:t>
            </w:r>
          </w:p>
        </w:tc>
      </w:tr>
      <w:tr w:rsidR="006E0FD1">
        <w:trPr>
          <w:trHeight w:hRule="exact" w:val="4407"/>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rsidR="006E0FD1" w:rsidRDefault="00EE0CEA">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6E0FD1" w:rsidRDefault="00EE0CEA">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2719"/>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и виду словообразовательного значения (модификационные и мутационные словообразовательные типы).</w:t>
            </w:r>
          </w:p>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Словообразовательное гнездо как единица организации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6E0FD1" w:rsidRDefault="00EE0CEA">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6E0FD1" w:rsidRDefault="00EE0CEA">
            <w:pPr>
              <w:spacing w:after="0" w:line="240" w:lineRule="auto"/>
              <w:jc w:val="both"/>
              <w:rPr>
                <w:sz w:val="24"/>
                <w:szCs w:val="24"/>
              </w:rPr>
            </w:pPr>
            <w:r>
              <w:rPr>
                <w:rFonts w:ascii="Times New Roman" w:hAnsi="Times New Roman" w:cs="Times New Roman"/>
                <w:color w:val="000000"/>
                <w:sz w:val="24"/>
                <w:szCs w:val="24"/>
              </w:rPr>
              <w:t>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6E0FD1">
        <w:trPr>
          <w:trHeight w:hRule="exact" w:val="277"/>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0FD1">
        <w:trPr>
          <w:trHeight w:hRule="exact" w:val="14"/>
        </w:trPr>
        <w:tc>
          <w:tcPr>
            <w:tcW w:w="9640" w:type="dxa"/>
          </w:tcPr>
          <w:p w:rsidR="006E0FD1" w:rsidRDefault="006E0FD1"/>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6E0FD1">
        <w:trPr>
          <w:trHeight w:hRule="exact" w:val="1366"/>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1. Морфемная структура слов русского языка.</w:t>
            </w:r>
          </w:p>
          <w:p w:rsidR="006E0FD1" w:rsidRDefault="00EE0CEA">
            <w:pPr>
              <w:spacing w:after="0" w:line="240" w:lineRule="auto"/>
              <w:jc w:val="both"/>
              <w:rPr>
                <w:sz w:val="24"/>
                <w:szCs w:val="24"/>
              </w:rPr>
            </w:pPr>
            <w:r>
              <w:rPr>
                <w:rFonts w:ascii="Times New Roman" w:hAnsi="Times New Roman" w:cs="Times New Roman"/>
                <w:color w:val="000000"/>
                <w:sz w:val="24"/>
                <w:szCs w:val="24"/>
              </w:rPr>
              <w:t>2.Состав слова (корень, суффикс, приставка, окончание, соединительные гласные).</w:t>
            </w:r>
          </w:p>
          <w:p w:rsidR="006E0FD1" w:rsidRDefault="00EE0CEA">
            <w:pPr>
              <w:spacing w:after="0" w:line="240" w:lineRule="auto"/>
              <w:jc w:val="both"/>
              <w:rPr>
                <w:sz w:val="24"/>
                <w:szCs w:val="24"/>
              </w:rPr>
            </w:pPr>
            <w:r>
              <w:rPr>
                <w:rFonts w:ascii="Times New Roman" w:hAnsi="Times New Roman" w:cs="Times New Roman"/>
                <w:color w:val="000000"/>
                <w:sz w:val="24"/>
                <w:szCs w:val="24"/>
              </w:rPr>
              <w:t>3.Словообразующие и формообразующие аффиксы и их продуктивность.</w:t>
            </w:r>
          </w:p>
          <w:p w:rsidR="006E0FD1" w:rsidRDefault="00EE0CEA">
            <w:pPr>
              <w:spacing w:after="0" w:line="240" w:lineRule="auto"/>
              <w:jc w:val="both"/>
              <w:rPr>
                <w:sz w:val="24"/>
                <w:szCs w:val="24"/>
              </w:rPr>
            </w:pPr>
            <w:r>
              <w:rPr>
                <w:rFonts w:ascii="Times New Roman" w:hAnsi="Times New Roman" w:cs="Times New Roman"/>
                <w:color w:val="000000"/>
                <w:sz w:val="24"/>
                <w:szCs w:val="24"/>
              </w:rPr>
              <w:t>4.Отличие морфемного анализа от словообразовательного.</w:t>
            </w:r>
          </w:p>
        </w:tc>
      </w:tr>
      <w:tr w:rsidR="006E0FD1">
        <w:trPr>
          <w:trHeight w:hRule="exact" w:val="14"/>
        </w:trPr>
        <w:tc>
          <w:tcPr>
            <w:tcW w:w="9640" w:type="dxa"/>
          </w:tcPr>
          <w:p w:rsidR="006E0FD1" w:rsidRDefault="006E0FD1"/>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6E0FD1">
        <w:trPr>
          <w:trHeight w:hRule="exact" w:val="353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6E0FD1" w:rsidRDefault="00EE0CEA">
            <w:pPr>
              <w:spacing w:after="0" w:line="240" w:lineRule="auto"/>
              <w:jc w:val="both"/>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6E0FD1" w:rsidRDefault="00EE0CEA">
            <w:pPr>
              <w:spacing w:after="0" w:line="240" w:lineRule="auto"/>
              <w:jc w:val="both"/>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6E0FD1" w:rsidRDefault="00EE0CEA">
            <w:pPr>
              <w:spacing w:after="0" w:line="240" w:lineRule="auto"/>
              <w:jc w:val="both"/>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6E0FD1">
        <w:trPr>
          <w:trHeight w:hRule="exact" w:val="14"/>
        </w:trPr>
        <w:tc>
          <w:tcPr>
            <w:tcW w:w="9640" w:type="dxa"/>
          </w:tcPr>
          <w:p w:rsidR="006E0FD1" w:rsidRDefault="006E0FD1"/>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6E0FD1">
        <w:trPr>
          <w:trHeight w:hRule="exact" w:val="4341"/>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6E0FD1" w:rsidRDefault="00EE0CEA">
            <w:pPr>
              <w:spacing w:after="0" w:line="240" w:lineRule="auto"/>
              <w:jc w:val="both"/>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6E0FD1" w:rsidRDefault="00EE0CEA">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lastRenderedPageBreak/>
              <w:t>Основания классификации морфем</w:t>
            </w:r>
          </w:p>
        </w:tc>
      </w:tr>
      <w:tr w:rsidR="006E0FD1">
        <w:trPr>
          <w:trHeight w:hRule="exact" w:val="4071"/>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 Классификация морфем:</w:t>
            </w:r>
          </w:p>
          <w:p w:rsidR="006E0FD1" w:rsidRDefault="00EE0CEA">
            <w:pPr>
              <w:spacing w:after="0" w:line="240" w:lineRule="auto"/>
              <w:jc w:val="both"/>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6E0FD1" w:rsidRDefault="00EE0CEA">
            <w:pPr>
              <w:spacing w:after="0" w:line="240" w:lineRule="auto"/>
              <w:jc w:val="both"/>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6E0FD1" w:rsidRDefault="00EE0CEA">
            <w:pPr>
              <w:spacing w:after="0" w:line="240" w:lineRule="auto"/>
              <w:jc w:val="both"/>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6E0FD1" w:rsidRDefault="00EE0CEA">
            <w:pPr>
              <w:spacing w:after="0" w:line="240" w:lineRule="auto"/>
              <w:jc w:val="both"/>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6E0FD1" w:rsidRDefault="00EE0CEA">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6E0FD1">
        <w:trPr>
          <w:trHeight w:hRule="exact" w:val="14"/>
        </w:trPr>
        <w:tc>
          <w:tcPr>
            <w:tcW w:w="9640" w:type="dxa"/>
          </w:tcPr>
          <w:p w:rsidR="006E0FD1" w:rsidRDefault="006E0FD1"/>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6E0FD1">
        <w:trPr>
          <w:trHeight w:hRule="exact" w:val="353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1. Понимание членимости слова в морфонологии. «Односторонняя» и «двусторонняя» версии морфонологической членимости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6E0FD1" w:rsidRDefault="00EE0CEA">
            <w:pPr>
              <w:spacing w:after="0" w:line="240" w:lineRule="auto"/>
              <w:jc w:val="both"/>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6E0FD1" w:rsidRDefault="00EE0CEA">
            <w:pPr>
              <w:spacing w:after="0" w:line="240" w:lineRule="auto"/>
              <w:jc w:val="both"/>
              <w:rPr>
                <w:sz w:val="24"/>
                <w:szCs w:val="24"/>
              </w:rPr>
            </w:pPr>
            <w:r>
              <w:rPr>
                <w:rFonts w:ascii="Times New Roman" w:hAnsi="Times New Roman" w:cs="Times New Roman"/>
                <w:color w:val="000000"/>
                <w:sz w:val="24"/>
                <w:szCs w:val="24"/>
              </w:rPr>
              <w:t>4.Функции словообразовательной морфонологии. Вопрос о знаковой природе морфонологических явлений.</w:t>
            </w:r>
          </w:p>
        </w:tc>
      </w:tr>
      <w:tr w:rsidR="006E0FD1">
        <w:trPr>
          <w:trHeight w:hRule="exact" w:val="14"/>
        </w:trPr>
        <w:tc>
          <w:tcPr>
            <w:tcW w:w="9640" w:type="dxa"/>
          </w:tcPr>
          <w:p w:rsidR="006E0FD1" w:rsidRDefault="006E0FD1"/>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6E0FD1">
        <w:trPr>
          <w:trHeight w:hRule="exact" w:val="3530"/>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6E0FD1" w:rsidRDefault="00EE0CEA">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jc w:val="center"/>
              <w:rPr>
                <w:sz w:val="24"/>
                <w:szCs w:val="24"/>
              </w:rPr>
            </w:pPr>
            <w:r>
              <w:rPr>
                <w:rFonts w:ascii="Times New Roman" w:hAnsi="Times New Roman" w:cs="Times New Roman"/>
                <w:b/>
                <w:color w:val="000000"/>
                <w:sz w:val="24"/>
                <w:szCs w:val="24"/>
              </w:rPr>
              <w:lastRenderedPageBreak/>
              <w:t>Словообразовательная система, единицы ее описания: комплексные единицы словообразования</w:t>
            </w:r>
          </w:p>
        </w:tc>
      </w:tr>
      <w:tr w:rsidR="006E0FD1">
        <w:trPr>
          <w:trHeight w:hRule="exact" w:val="7046"/>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E0FD1" w:rsidRDefault="00EE0CEA">
            <w:pPr>
              <w:spacing w:after="0" w:line="240" w:lineRule="auto"/>
              <w:jc w:val="both"/>
              <w:rPr>
                <w:sz w:val="24"/>
                <w:szCs w:val="24"/>
              </w:rPr>
            </w:pPr>
            <w:r>
              <w:rPr>
                <w:rFonts w:ascii="Times New Roman" w:hAnsi="Times New Roman" w:cs="Times New Roman"/>
                <w:color w:val="000000"/>
                <w:sz w:val="24"/>
                <w:szCs w:val="24"/>
              </w:rPr>
              <w:t>1. Словообразовательный тип как единица организации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6E0FD1" w:rsidRDefault="00EE0CEA">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6E0FD1" w:rsidRDefault="00EE0CEA">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6E0FD1" w:rsidRDefault="00EE0CEA">
            <w:pPr>
              <w:spacing w:after="0" w:line="240" w:lineRule="auto"/>
              <w:jc w:val="both"/>
              <w:rPr>
                <w:sz w:val="24"/>
                <w:szCs w:val="24"/>
              </w:rPr>
            </w:pPr>
            <w:r>
              <w:rPr>
                <w:rFonts w:ascii="Times New Roman" w:hAnsi="Times New Roman" w:cs="Times New Roman"/>
                <w:color w:val="000000"/>
                <w:sz w:val="24"/>
                <w:szCs w:val="24"/>
              </w:rPr>
              <w:t>2.Словообразовательное гнездо как единица организации словообразовательной системы.</w:t>
            </w:r>
          </w:p>
          <w:p w:rsidR="006E0FD1" w:rsidRDefault="00EE0CEA">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6E0FD1" w:rsidRDefault="00EE0CEA">
            <w:pPr>
              <w:spacing w:after="0" w:line="240" w:lineRule="auto"/>
              <w:jc w:val="both"/>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6E0FD1" w:rsidRDefault="00EE0CEA">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6E0FD1" w:rsidRDefault="00EE0CEA">
            <w:pPr>
              <w:spacing w:after="0" w:line="240" w:lineRule="auto"/>
              <w:jc w:val="both"/>
              <w:rPr>
                <w:sz w:val="24"/>
                <w:szCs w:val="24"/>
              </w:rPr>
            </w:pPr>
            <w:r>
              <w:rPr>
                <w:rFonts w:ascii="Times New Roman" w:hAnsi="Times New Roman" w:cs="Times New Roman"/>
                <w:color w:val="000000"/>
                <w:sz w:val="24"/>
                <w:szCs w:val="24"/>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6E0FD1">
        <w:trPr>
          <w:trHeight w:hRule="exact" w:val="855"/>
        </w:trPr>
        <w:tc>
          <w:tcPr>
            <w:tcW w:w="9654" w:type="dxa"/>
            <w:shd w:val="clear" w:color="000000" w:fill="FFFFFF"/>
            <w:tcMar>
              <w:left w:w="34" w:type="dxa"/>
              <w:right w:w="34" w:type="dxa"/>
            </w:tcMar>
          </w:tcPr>
          <w:p w:rsidR="006E0FD1" w:rsidRDefault="006E0FD1">
            <w:pPr>
              <w:spacing w:after="0" w:line="240" w:lineRule="auto"/>
              <w:rPr>
                <w:sz w:val="24"/>
                <w:szCs w:val="24"/>
              </w:rPr>
            </w:pPr>
          </w:p>
          <w:p w:rsidR="006E0FD1" w:rsidRDefault="00EE0C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0FD1">
        <w:trPr>
          <w:trHeight w:hRule="exact" w:val="4912"/>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«Словообразование» / Попова О.В.. – Омск: Изд-во Омской гуманитарной академии, 2022.</w:t>
            </w:r>
          </w:p>
          <w:p w:rsidR="006E0FD1" w:rsidRDefault="00EE0C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0FD1" w:rsidRDefault="00EE0C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0FD1" w:rsidRDefault="00EE0C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0FD1">
        <w:trPr>
          <w:trHeight w:hRule="exact" w:val="138"/>
        </w:trPr>
        <w:tc>
          <w:tcPr>
            <w:tcW w:w="9640" w:type="dxa"/>
          </w:tcPr>
          <w:p w:rsidR="006E0FD1" w:rsidRDefault="006E0FD1"/>
        </w:tc>
      </w:tr>
      <w:tr w:rsidR="006E0FD1">
        <w:trPr>
          <w:trHeight w:hRule="exact" w:val="85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0FD1" w:rsidRDefault="00EE0CEA">
            <w:pPr>
              <w:spacing w:after="0" w:line="240" w:lineRule="auto"/>
              <w:rPr>
                <w:sz w:val="24"/>
                <w:szCs w:val="24"/>
              </w:rPr>
            </w:pPr>
            <w:r>
              <w:rPr>
                <w:rFonts w:ascii="Times New Roman" w:hAnsi="Times New Roman" w:cs="Times New Roman"/>
                <w:b/>
                <w:color w:val="000000"/>
                <w:sz w:val="24"/>
                <w:szCs w:val="24"/>
              </w:rPr>
              <w:t>Основная:</w:t>
            </w:r>
          </w:p>
        </w:tc>
      </w:tr>
      <w:tr w:rsidR="006E0FD1">
        <w:trPr>
          <w:trHeight w:hRule="exact" w:val="826"/>
        </w:trPr>
        <w:tc>
          <w:tcPr>
            <w:tcW w:w="9654" w:type="dxa"/>
            <w:shd w:val="clear" w:color="000000" w:fill="FFFFFF"/>
            <w:tcMar>
              <w:left w:w="34" w:type="dxa"/>
              <w:right w:w="34" w:type="dxa"/>
            </w:tcMar>
          </w:tcPr>
          <w:p w:rsidR="006E0FD1" w:rsidRDefault="00EE0C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CD4">
                <w:rPr>
                  <w:rStyle w:val="a3"/>
                </w:rPr>
                <w:t>https://urait.ru/bcode/438028</w:t>
              </w:r>
            </w:hyperlink>
            <w:r>
              <w:t xml:space="preserve"> </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0FD1">
        <w:trPr>
          <w:trHeight w:hRule="exact" w:val="1366"/>
        </w:trPr>
        <w:tc>
          <w:tcPr>
            <w:tcW w:w="9654" w:type="dxa"/>
            <w:gridSpan w:val="2"/>
            <w:shd w:val="clear" w:color="000000" w:fill="FFFFFF"/>
            <w:tcMar>
              <w:left w:w="34" w:type="dxa"/>
              <w:right w:w="34" w:type="dxa"/>
            </w:tcMar>
          </w:tcPr>
          <w:p w:rsidR="006E0FD1" w:rsidRDefault="00EE0CE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CD4">
                <w:rPr>
                  <w:rStyle w:val="a3"/>
                </w:rPr>
                <w:t>https://www.biblio-online.ru/bcode/425348</w:t>
              </w:r>
            </w:hyperlink>
            <w:r>
              <w:t xml:space="preserve"> </w:t>
            </w:r>
          </w:p>
        </w:tc>
      </w:tr>
      <w:tr w:rsidR="006E0FD1">
        <w:trPr>
          <w:trHeight w:hRule="exact" w:val="277"/>
        </w:trPr>
        <w:tc>
          <w:tcPr>
            <w:tcW w:w="285" w:type="dxa"/>
          </w:tcPr>
          <w:p w:rsidR="006E0FD1" w:rsidRDefault="006E0FD1"/>
        </w:tc>
        <w:tc>
          <w:tcPr>
            <w:tcW w:w="9370"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i/>
                <w:color w:val="000000"/>
                <w:sz w:val="24"/>
                <w:szCs w:val="24"/>
              </w:rPr>
              <w:t>Дополнительная:</w:t>
            </w:r>
          </w:p>
        </w:tc>
      </w:tr>
      <w:tr w:rsidR="006E0FD1">
        <w:trPr>
          <w:trHeight w:hRule="exact" w:val="26"/>
        </w:trPr>
        <w:tc>
          <w:tcPr>
            <w:tcW w:w="9654" w:type="dxa"/>
            <w:gridSpan w:val="2"/>
            <w:vMerge w:val="restart"/>
            <w:shd w:val="clear" w:color="000000" w:fill="FFFFFF"/>
            <w:tcMar>
              <w:left w:w="34" w:type="dxa"/>
              <w:right w:w="34" w:type="dxa"/>
            </w:tcMar>
          </w:tcPr>
          <w:p w:rsidR="006E0FD1" w:rsidRDefault="00EE0C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CD4">
                <w:rPr>
                  <w:rStyle w:val="a3"/>
                </w:rPr>
                <w:t>http://www.iprbookshop.ru/69946.html</w:t>
              </w:r>
            </w:hyperlink>
            <w:r>
              <w:t xml:space="preserve"> </w:t>
            </w:r>
          </w:p>
        </w:tc>
      </w:tr>
      <w:tr w:rsidR="006E0FD1">
        <w:trPr>
          <w:trHeight w:hRule="exact" w:val="799"/>
        </w:trPr>
        <w:tc>
          <w:tcPr>
            <w:tcW w:w="9654" w:type="dxa"/>
            <w:gridSpan w:val="2"/>
            <w:vMerge/>
            <w:shd w:val="clear" w:color="000000" w:fill="FFFFFF"/>
            <w:tcMar>
              <w:left w:w="34" w:type="dxa"/>
              <w:right w:w="34" w:type="dxa"/>
            </w:tcMar>
          </w:tcPr>
          <w:p w:rsidR="006E0FD1" w:rsidRDefault="006E0FD1"/>
        </w:tc>
      </w:tr>
      <w:tr w:rsidR="006E0FD1">
        <w:trPr>
          <w:trHeight w:hRule="exact" w:val="826"/>
        </w:trPr>
        <w:tc>
          <w:tcPr>
            <w:tcW w:w="9654" w:type="dxa"/>
            <w:gridSpan w:val="2"/>
            <w:shd w:val="clear" w:color="000000" w:fill="FFFFFF"/>
            <w:tcMar>
              <w:left w:w="34" w:type="dxa"/>
              <w:right w:w="34" w:type="dxa"/>
            </w:tcMar>
          </w:tcPr>
          <w:p w:rsidR="006E0FD1" w:rsidRDefault="00EE0C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Пантелеева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CD4">
                <w:rPr>
                  <w:rStyle w:val="a3"/>
                </w:rPr>
                <w:t>http://www.iprbookshop.ru/86549.html</w:t>
              </w:r>
            </w:hyperlink>
            <w:r>
              <w:t xml:space="preserve"> </w:t>
            </w:r>
          </w:p>
        </w:tc>
      </w:tr>
      <w:tr w:rsidR="006E0FD1">
        <w:trPr>
          <w:trHeight w:hRule="exact" w:val="585"/>
        </w:trPr>
        <w:tc>
          <w:tcPr>
            <w:tcW w:w="9654" w:type="dxa"/>
            <w:gridSpan w:val="2"/>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0FD1">
        <w:trPr>
          <w:trHeight w:hRule="exact" w:val="9751"/>
        </w:trPr>
        <w:tc>
          <w:tcPr>
            <w:tcW w:w="9654" w:type="dxa"/>
            <w:gridSpan w:val="2"/>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90CD4">
                <w:rPr>
                  <w:rStyle w:val="a3"/>
                  <w:rFonts w:ascii="Times New Roman" w:hAnsi="Times New Roman" w:cs="Times New Roman"/>
                  <w:sz w:val="24"/>
                  <w:szCs w:val="24"/>
                </w:rPr>
                <w:t>http://www.iprbookshop.ru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90CD4">
                <w:rPr>
                  <w:rStyle w:val="a3"/>
                  <w:rFonts w:ascii="Times New Roman" w:hAnsi="Times New Roman" w:cs="Times New Roman"/>
                  <w:sz w:val="24"/>
                  <w:szCs w:val="24"/>
                </w:rPr>
                <w:t>http://biblio-online.ru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90CD4">
                <w:rPr>
                  <w:rStyle w:val="a3"/>
                  <w:rFonts w:ascii="Times New Roman" w:hAnsi="Times New Roman" w:cs="Times New Roman"/>
                  <w:sz w:val="24"/>
                  <w:szCs w:val="24"/>
                </w:rPr>
                <w:t>http://window.edu.ru/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90CD4">
                <w:rPr>
                  <w:rStyle w:val="a3"/>
                  <w:rFonts w:ascii="Times New Roman" w:hAnsi="Times New Roman" w:cs="Times New Roman"/>
                  <w:sz w:val="24"/>
                  <w:szCs w:val="24"/>
                </w:rPr>
                <w:t>http://elibrary.ru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90CD4">
                <w:rPr>
                  <w:rStyle w:val="a3"/>
                  <w:rFonts w:ascii="Times New Roman" w:hAnsi="Times New Roman" w:cs="Times New Roman"/>
                  <w:sz w:val="24"/>
                  <w:szCs w:val="24"/>
                </w:rPr>
                <w:t>http://www.sciencedirect.com</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90CD4">
                <w:rPr>
                  <w:rStyle w:val="a3"/>
                  <w:rFonts w:ascii="Times New Roman" w:hAnsi="Times New Roman" w:cs="Times New Roman"/>
                  <w:sz w:val="24"/>
                  <w:szCs w:val="24"/>
                </w:rPr>
                <w:t>http://journals.cambridge.org</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90CD4">
                <w:rPr>
                  <w:rStyle w:val="a3"/>
                  <w:rFonts w:ascii="Times New Roman" w:hAnsi="Times New Roman" w:cs="Times New Roman"/>
                  <w:sz w:val="24"/>
                  <w:szCs w:val="24"/>
                </w:rPr>
                <w:t>http://www.oxfordjoumals.org</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90CD4">
                <w:rPr>
                  <w:rStyle w:val="a3"/>
                  <w:rFonts w:ascii="Times New Roman" w:hAnsi="Times New Roman" w:cs="Times New Roman"/>
                  <w:sz w:val="24"/>
                  <w:szCs w:val="24"/>
                </w:rPr>
                <w:t>http://dic.academic.ru/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90CD4">
                <w:rPr>
                  <w:rStyle w:val="a3"/>
                  <w:rFonts w:ascii="Times New Roman" w:hAnsi="Times New Roman" w:cs="Times New Roman"/>
                  <w:sz w:val="24"/>
                  <w:szCs w:val="24"/>
                </w:rPr>
                <w:t>http://www.benran.ru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90CD4">
                <w:rPr>
                  <w:rStyle w:val="a3"/>
                  <w:rFonts w:ascii="Times New Roman" w:hAnsi="Times New Roman" w:cs="Times New Roman"/>
                  <w:sz w:val="24"/>
                  <w:szCs w:val="24"/>
                </w:rPr>
                <w:t>http://www.gks.ru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90CD4">
                <w:rPr>
                  <w:rStyle w:val="a3"/>
                  <w:rFonts w:ascii="Times New Roman" w:hAnsi="Times New Roman" w:cs="Times New Roman"/>
                  <w:sz w:val="24"/>
                  <w:szCs w:val="24"/>
                </w:rPr>
                <w:t>http://diss.rsl.ru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90CD4">
                <w:rPr>
                  <w:rStyle w:val="a3"/>
                  <w:rFonts w:ascii="Times New Roman" w:hAnsi="Times New Roman" w:cs="Times New Roman"/>
                  <w:sz w:val="24"/>
                  <w:szCs w:val="24"/>
                </w:rPr>
                <w:t>http://ru.spinform.ru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0FD1" w:rsidRDefault="00EE0C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0FD1">
        <w:trPr>
          <w:trHeight w:hRule="exact" w:val="314"/>
        </w:trPr>
        <w:tc>
          <w:tcPr>
            <w:tcW w:w="9654" w:type="dxa"/>
            <w:gridSpan w:val="2"/>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0FD1">
        <w:trPr>
          <w:trHeight w:hRule="exact" w:val="1443"/>
        </w:trPr>
        <w:tc>
          <w:tcPr>
            <w:tcW w:w="9654" w:type="dxa"/>
            <w:gridSpan w:val="2"/>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12371"/>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0FD1" w:rsidRDefault="00EE0C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0FD1" w:rsidRDefault="00EE0C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0FD1" w:rsidRDefault="00EE0C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0FD1" w:rsidRDefault="00EE0C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0FD1" w:rsidRDefault="00EE0C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0FD1" w:rsidRDefault="00EE0C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0FD1" w:rsidRDefault="00EE0C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0FD1" w:rsidRDefault="00EE0C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0FD1" w:rsidRDefault="00EE0C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0FD1">
        <w:trPr>
          <w:trHeight w:hRule="exact" w:val="85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0FD1">
        <w:trPr>
          <w:trHeight w:hRule="exact" w:val="2164"/>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0FD1" w:rsidRDefault="006E0FD1">
            <w:pPr>
              <w:spacing w:after="0" w:line="240" w:lineRule="auto"/>
              <w:jc w:val="both"/>
              <w:rPr>
                <w:sz w:val="24"/>
                <w:szCs w:val="24"/>
              </w:rPr>
            </w:pPr>
          </w:p>
          <w:p w:rsidR="006E0FD1" w:rsidRDefault="00EE0C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0FD1" w:rsidRDefault="00EE0C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0FD1" w:rsidRDefault="00EE0C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0FD1" w:rsidRDefault="00EE0C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0FD1" w:rsidRDefault="00EE0C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826"/>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6E0FD1" w:rsidRDefault="006E0FD1">
            <w:pPr>
              <w:spacing w:after="0" w:line="240" w:lineRule="auto"/>
              <w:jc w:val="both"/>
              <w:rPr>
                <w:sz w:val="24"/>
                <w:szCs w:val="24"/>
              </w:rPr>
            </w:pPr>
          </w:p>
          <w:p w:rsidR="006E0FD1" w:rsidRDefault="00EE0C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90CD4">
                <w:rPr>
                  <w:rStyle w:val="a3"/>
                  <w:rFonts w:ascii="Times New Roman" w:hAnsi="Times New Roman" w:cs="Times New Roman"/>
                  <w:sz w:val="24"/>
                  <w:szCs w:val="24"/>
                </w:rPr>
                <w:t>http://www.president.kremlin.ru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90CD4">
                <w:rPr>
                  <w:rStyle w:val="a3"/>
                  <w:rFonts w:ascii="Times New Roman" w:hAnsi="Times New Roman" w:cs="Times New Roman"/>
                  <w:sz w:val="24"/>
                  <w:szCs w:val="24"/>
                </w:rPr>
                <w:t>http://www.ict.edu.ru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0FD1" w:rsidRDefault="00EE0CE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90CD4">
                <w:rPr>
                  <w:rStyle w:val="a3"/>
                  <w:rFonts w:ascii="Times New Roman" w:hAnsi="Times New Roman" w:cs="Times New Roman"/>
                  <w:sz w:val="24"/>
                  <w:szCs w:val="24"/>
                </w:rPr>
                <w:t>http://fgosvo.ru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90CD4">
                <w:rPr>
                  <w:rStyle w:val="a3"/>
                  <w:rFonts w:ascii="Times New Roman" w:hAnsi="Times New Roman" w:cs="Times New Roman"/>
                  <w:sz w:val="24"/>
                  <w:szCs w:val="24"/>
                </w:rPr>
                <w:t>http://pravo.gov.ru</w:t>
              </w:r>
            </w:hyperlink>
          </w:p>
        </w:tc>
      </w:tr>
      <w:tr w:rsidR="006E0FD1">
        <w:trPr>
          <w:trHeight w:hRule="exact" w:val="30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90CD4">
                <w:rPr>
                  <w:rStyle w:val="a3"/>
                  <w:rFonts w:ascii="Times New Roman" w:hAnsi="Times New Roman" w:cs="Times New Roman"/>
                  <w:sz w:val="24"/>
                  <w:szCs w:val="24"/>
                </w:rPr>
                <w:t>http://edu.garant.ru/omga/</w:t>
              </w:r>
            </w:hyperlink>
          </w:p>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90CD4">
                <w:rPr>
                  <w:rStyle w:val="a3"/>
                  <w:rFonts w:ascii="Times New Roman" w:hAnsi="Times New Roman" w:cs="Times New Roman"/>
                  <w:sz w:val="24"/>
                  <w:szCs w:val="24"/>
                </w:rPr>
                <w:t>http://www.consultant.ru/edu/student/study/</w:t>
              </w:r>
            </w:hyperlink>
          </w:p>
        </w:tc>
      </w:tr>
      <w:tr w:rsidR="006E0FD1">
        <w:trPr>
          <w:trHeight w:hRule="exact" w:val="314"/>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0FD1">
        <w:trPr>
          <w:trHeight w:hRule="exact" w:val="7587"/>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0FD1" w:rsidRDefault="00EE0C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0FD1" w:rsidRDefault="00EE0C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0FD1" w:rsidRDefault="00EE0C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0FD1" w:rsidRDefault="00EE0C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0FD1" w:rsidRDefault="00EE0C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0FD1" w:rsidRDefault="00EE0C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0FD1" w:rsidRDefault="00EE0C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0FD1" w:rsidRDefault="00EE0C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0FD1" w:rsidRDefault="00EE0C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0FD1" w:rsidRDefault="00EE0C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0FD1" w:rsidRDefault="00EE0C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0FD1" w:rsidRDefault="00EE0C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0FD1" w:rsidRDefault="00EE0C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0FD1">
        <w:trPr>
          <w:trHeight w:hRule="exact" w:val="277"/>
        </w:trPr>
        <w:tc>
          <w:tcPr>
            <w:tcW w:w="9640" w:type="dxa"/>
          </w:tcPr>
          <w:p w:rsidR="006E0FD1" w:rsidRDefault="006E0FD1"/>
        </w:tc>
      </w:tr>
      <w:tr w:rsidR="006E0FD1">
        <w:trPr>
          <w:trHeight w:hRule="exact" w:val="585"/>
        </w:trPr>
        <w:tc>
          <w:tcPr>
            <w:tcW w:w="9654" w:type="dxa"/>
            <w:shd w:val="clear" w:color="000000" w:fill="FFFFFF"/>
            <w:tcMar>
              <w:left w:w="34" w:type="dxa"/>
              <w:right w:w="34" w:type="dxa"/>
            </w:tcMar>
          </w:tcPr>
          <w:p w:rsidR="006E0FD1" w:rsidRDefault="00EE0C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0FD1">
        <w:trPr>
          <w:trHeight w:hRule="exact" w:val="2498"/>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0FD1" w:rsidRDefault="00EE0C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0FD1" w:rsidRDefault="00EE0C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6E0FD1" w:rsidRDefault="00EE0C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FD1">
        <w:trPr>
          <w:trHeight w:hRule="exact" w:val="11644"/>
        </w:trPr>
        <w:tc>
          <w:tcPr>
            <w:tcW w:w="9654" w:type="dxa"/>
            <w:shd w:val="clear" w:color="000000" w:fill="FFFFFF"/>
            <w:tcMar>
              <w:left w:w="34" w:type="dxa"/>
              <w:right w:w="34" w:type="dxa"/>
            </w:tcMar>
          </w:tcPr>
          <w:p w:rsidR="006E0FD1" w:rsidRDefault="00EE0CEA">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0FD1" w:rsidRDefault="00EE0C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0FD1" w:rsidRDefault="00EE0CE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E0FD1" w:rsidRDefault="00EE0C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E0FD1" w:rsidRDefault="006E0FD1"/>
    <w:sectPr w:rsidR="006E0F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0CD4"/>
    <w:rsid w:val="00626B90"/>
    <w:rsid w:val="006E0FD1"/>
    <w:rsid w:val="00D31453"/>
    <w:rsid w:val="00E209E2"/>
    <w:rsid w:val="00EE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CEA"/>
    <w:rPr>
      <w:color w:val="0563C1" w:themeColor="hyperlink"/>
      <w:u w:val="single"/>
    </w:rPr>
  </w:style>
  <w:style w:type="character" w:styleId="a4">
    <w:name w:val="Unresolved Mention"/>
    <w:basedOn w:val="a0"/>
    <w:uiPriority w:val="99"/>
    <w:semiHidden/>
    <w:unhideWhenUsed/>
    <w:rsid w:val="00EE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54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994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253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0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7771</Words>
  <Characters>44300</Characters>
  <Application>Microsoft Office Word</Application>
  <DocSecurity>0</DocSecurity>
  <Lines>369</Lines>
  <Paragraphs>103</Paragraphs>
  <ScaleCrop>false</ScaleCrop>
  <Company/>
  <LinksUpToDate>false</LinksUpToDate>
  <CharactersWithSpaces>51968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иЛ)(22)_plx_Словообразование</dc:title>
  <dc:creator>FastReport.NET</dc:creator>
  <cp:lastModifiedBy>Mark Bernstorf</cp:lastModifiedBy>
  <cp:revision>4</cp:revision>
  <dcterms:created xsi:type="dcterms:W3CDTF">2022-05-03T00:45:00Z</dcterms:created>
  <dcterms:modified xsi:type="dcterms:W3CDTF">2022-11-13T20:33:00Z</dcterms:modified>
</cp:coreProperties>
</file>